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AA" w:rsidRDefault="00C440AA" w:rsidP="0042064B">
      <w:pPr>
        <w:pStyle w:val="En-tte"/>
        <w:jc w:val="center"/>
        <w:rPr>
          <w:b/>
          <w:color w:val="595959" w:themeColor="text1" w:themeTint="A6"/>
          <w:sz w:val="36"/>
          <w:szCs w:val="28"/>
        </w:rPr>
      </w:pPr>
    </w:p>
    <w:p w:rsidR="0042064B" w:rsidRPr="00AA1D26" w:rsidRDefault="0042064B" w:rsidP="0042064B">
      <w:pPr>
        <w:pStyle w:val="En-tte"/>
        <w:jc w:val="center"/>
        <w:rPr>
          <w:b/>
          <w:color w:val="595959" w:themeColor="text1" w:themeTint="A6"/>
          <w:sz w:val="36"/>
          <w:szCs w:val="28"/>
        </w:rPr>
      </w:pPr>
      <w:r w:rsidRPr="00AA1D26">
        <w:rPr>
          <w:b/>
          <w:color w:val="595959" w:themeColor="text1" w:themeTint="A6"/>
          <w:sz w:val="36"/>
          <w:szCs w:val="28"/>
        </w:rPr>
        <w:t>FICHE DE POSTE </w:t>
      </w:r>
    </w:p>
    <w:p w:rsidR="0042064B" w:rsidRDefault="0042064B" w:rsidP="0042064B">
      <w:pPr>
        <w:spacing w:after="0"/>
        <w:jc w:val="center"/>
        <w:rPr>
          <w:b/>
          <w:color w:val="000000" w:themeColor="text1"/>
          <w:sz w:val="32"/>
          <w:szCs w:val="28"/>
        </w:rPr>
      </w:pPr>
      <w:r w:rsidRPr="00C440AA">
        <w:rPr>
          <w:b/>
          <w:color w:val="000000" w:themeColor="text1"/>
          <w:sz w:val="28"/>
          <w:szCs w:val="28"/>
          <w:u w:val="single"/>
        </w:rPr>
        <w:t>Intitulé de la fonction</w:t>
      </w:r>
      <w:r w:rsidRPr="007D28F3">
        <w:rPr>
          <w:b/>
          <w:color w:val="000000" w:themeColor="text1"/>
          <w:sz w:val="24"/>
          <w:szCs w:val="24"/>
        </w:rPr>
        <w:t> :</w:t>
      </w:r>
      <w:r w:rsidRPr="007D28F3">
        <w:rPr>
          <w:color w:val="000000" w:themeColor="text1"/>
        </w:rPr>
        <w:t xml:space="preserve"> </w:t>
      </w:r>
      <w:r w:rsidR="005F0E7F">
        <w:rPr>
          <w:b/>
          <w:color w:val="000000" w:themeColor="text1"/>
          <w:sz w:val="32"/>
          <w:szCs w:val="28"/>
        </w:rPr>
        <w:t>SECR</w:t>
      </w:r>
      <w:r w:rsidR="005F0E7F" w:rsidRPr="005F0E7F">
        <w:rPr>
          <w:b/>
          <w:color w:val="000000" w:themeColor="text1"/>
          <w:sz w:val="32"/>
          <w:szCs w:val="28"/>
        </w:rPr>
        <w:t>É</w:t>
      </w:r>
      <w:r w:rsidR="005F0E7F">
        <w:rPr>
          <w:b/>
          <w:color w:val="000000" w:themeColor="text1"/>
          <w:sz w:val="32"/>
          <w:szCs w:val="28"/>
        </w:rPr>
        <w:t>TAIRE</w:t>
      </w:r>
      <w:r w:rsidR="00441599">
        <w:rPr>
          <w:b/>
          <w:color w:val="000000" w:themeColor="text1"/>
          <w:sz w:val="32"/>
          <w:szCs w:val="28"/>
        </w:rPr>
        <w:t xml:space="preserve"> </w:t>
      </w:r>
      <w:r w:rsidR="005F0E7F">
        <w:rPr>
          <w:b/>
          <w:color w:val="000000" w:themeColor="text1"/>
          <w:sz w:val="32"/>
          <w:szCs w:val="28"/>
        </w:rPr>
        <w:t>D’EXAMEN</w:t>
      </w:r>
    </w:p>
    <w:tbl>
      <w:tblPr>
        <w:tblStyle w:val="Grilledutableau"/>
        <w:tblpPr w:leftFromText="141" w:rightFromText="141" w:vertAnchor="text" w:horzAnchor="margin" w:tblpXSpec="center" w:tblpY="242"/>
        <w:tblW w:w="10735" w:type="dxa"/>
        <w:tblLook w:val="04A0"/>
      </w:tblPr>
      <w:tblGrid>
        <w:gridCol w:w="1984"/>
        <w:gridCol w:w="8751"/>
      </w:tblGrid>
      <w:tr w:rsidR="0042064B" w:rsidRPr="0090387C" w:rsidTr="001D1C82"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404040" w:themeFill="text1" w:themeFillTint="BF"/>
            <w:vAlign w:val="center"/>
          </w:tcPr>
          <w:p w:rsidR="00C440AA" w:rsidRPr="007610B3" w:rsidRDefault="0042064B" w:rsidP="001D1C82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Service</w:t>
            </w:r>
            <w:r w:rsidR="005F0E7F"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s</w:t>
            </w:r>
            <w:r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 recruteur</w:t>
            </w:r>
            <w:r w:rsidR="005F0E7F"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8751" w:type="dxa"/>
            <w:tcBorders>
              <w:left w:val="nil"/>
            </w:tcBorders>
          </w:tcPr>
          <w:p w:rsidR="007610B3" w:rsidRPr="007610B3" w:rsidRDefault="007610B3" w:rsidP="007610B3">
            <w:pPr>
              <w:pStyle w:val="Paragraphedeliste"/>
              <w:jc w:val="both"/>
              <w:rPr>
                <w:rFonts w:eastAsiaTheme="majorEastAsia" w:cs="Times New Roman"/>
                <w:b/>
                <w:color w:val="FF0000"/>
                <w:sz w:val="20"/>
                <w:szCs w:val="20"/>
              </w:rPr>
            </w:pPr>
          </w:p>
          <w:p w:rsidR="005F0E7F" w:rsidRPr="007610B3" w:rsidRDefault="005F0E7F" w:rsidP="007610B3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eastAsiaTheme="majorEastAsia" w:cs="Times New Roman"/>
                <w:b/>
                <w:color w:val="FF0000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b/>
                <w:color w:val="000000" w:themeColor="text1"/>
                <w:szCs w:val="20"/>
              </w:rPr>
              <w:t>La Composante concernée</w:t>
            </w:r>
            <w:r w:rsidRPr="007610B3">
              <w:rPr>
                <w:rFonts w:eastAsiaTheme="majorEastAsia" w:cs="Times New Roman"/>
                <w:b/>
                <w:color w:val="FF0000"/>
                <w:szCs w:val="20"/>
              </w:rPr>
              <w:t xml:space="preserve"> 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(pour </w:t>
            </w: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la recherche et la mise à disposition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du/de la secrétaire)</w:t>
            </w:r>
          </w:p>
          <w:p w:rsidR="0042064B" w:rsidRDefault="005F0E7F" w:rsidP="007610B3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b/>
                <w:color w:val="000000" w:themeColor="text1"/>
                <w:szCs w:val="20"/>
              </w:rPr>
              <w:t xml:space="preserve">Le </w:t>
            </w:r>
            <w:r w:rsidR="0042064B" w:rsidRPr="007610B3">
              <w:rPr>
                <w:rFonts w:eastAsiaTheme="majorEastAsia" w:cs="Times New Roman"/>
                <w:b/>
                <w:color w:val="000000" w:themeColor="text1"/>
                <w:szCs w:val="20"/>
              </w:rPr>
              <w:t>Service Université Handicap</w:t>
            </w:r>
            <w:r w:rsidR="00557ED5" w:rsidRPr="007610B3">
              <w:rPr>
                <w:rFonts w:eastAsiaTheme="majorEastAsia" w:cs="Times New Roman"/>
                <w:b/>
                <w:color w:val="000000" w:themeColor="text1"/>
                <w:szCs w:val="20"/>
              </w:rPr>
              <w:t xml:space="preserve"> </w:t>
            </w:r>
            <w:r w:rsidR="00557ED5"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(SUH)</w:t>
            </w:r>
            <w:r w:rsidR="0042064B"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de Clermont-Université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(pour </w:t>
            </w: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la prise en charge financière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du/de la </w:t>
            </w:r>
            <w:r w:rsidRPr="007610B3">
              <w:rPr>
                <w:rFonts w:cs="Times New Roman"/>
                <w:sz w:val="20"/>
                <w:szCs w:val="20"/>
              </w:rPr>
              <w:t>secrétaire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)</w:t>
            </w:r>
            <w:r w:rsidRPr="007610B3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7610B3" w:rsidRPr="007610B3" w:rsidRDefault="007610B3" w:rsidP="007610B3">
            <w:pPr>
              <w:pStyle w:val="Paragraphedeliste"/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2064B" w:rsidRPr="0090387C" w:rsidTr="001D1C82">
        <w:tc>
          <w:tcPr>
            <w:tcW w:w="1984" w:type="dxa"/>
            <w:tcBorders>
              <w:left w:val="nil"/>
              <w:right w:val="nil"/>
            </w:tcBorders>
            <w:shd w:val="clear" w:color="auto" w:fill="404040" w:themeFill="text1" w:themeFillTint="BF"/>
            <w:vAlign w:val="center"/>
          </w:tcPr>
          <w:p w:rsidR="0042064B" w:rsidRPr="007610B3" w:rsidRDefault="0042064B" w:rsidP="001D1C82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Type de mission</w:t>
            </w:r>
          </w:p>
        </w:tc>
        <w:tc>
          <w:tcPr>
            <w:tcW w:w="8751" w:type="dxa"/>
            <w:tcBorders>
              <w:left w:val="nil"/>
            </w:tcBorders>
          </w:tcPr>
          <w:p w:rsidR="007610B3" w:rsidRDefault="007610B3" w:rsidP="007610B3">
            <w:pPr>
              <w:pStyle w:val="Paragraphedeliste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42064B" w:rsidRPr="00787E71" w:rsidRDefault="005F0E7F" w:rsidP="00787E71">
            <w:pPr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Rédiger </w:t>
            </w: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sous sa dictée</w:t>
            </w: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la copie d’examen de l’étudiant qui, en raison de son handicap, ne peut écrire lui-même sa copie.</w:t>
            </w:r>
          </w:p>
          <w:p w:rsidR="007610B3" w:rsidRPr="007610B3" w:rsidRDefault="007610B3" w:rsidP="007610B3">
            <w:pPr>
              <w:pStyle w:val="Paragraphedeliste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F0E7F" w:rsidRPr="0090387C" w:rsidTr="001D1C82">
        <w:trPr>
          <w:trHeight w:val="7080"/>
        </w:trPr>
        <w:tc>
          <w:tcPr>
            <w:tcW w:w="1984" w:type="dxa"/>
            <w:tcBorders>
              <w:left w:val="nil"/>
              <w:right w:val="nil"/>
            </w:tcBorders>
            <w:shd w:val="clear" w:color="auto" w:fill="404040" w:themeFill="text1" w:themeFillTint="BF"/>
            <w:vAlign w:val="center"/>
          </w:tcPr>
          <w:p w:rsidR="005F0E7F" w:rsidRPr="007610B3" w:rsidRDefault="005F0E7F" w:rsidP="001D1C82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7610B3">
              <w:rPr>
                <w:rFonts w:eastAsiaTheme="majorEastAsia" w:cs="Times New Roman"/>
                <w:b/>
                <w:color w:val="FFFFFF" w:themeColor="background1"/>
                <w:sz w:val="24"/>
                <w:szCs w:val="24"/>
              </w:rPr>
              <w:t>Règles à respecter pour le déroulement des examens</w:t>
            </w:r>
          </w:p>
        </w:tc>
        <w:tc>
          <w:tcPr>
            <w:tcW w:w="8751" w:type="dxa"/>
            <w:tcBorders>
              <w:left w:val="nil"/>
            </w:tcBorders>
          </w:tcPr>
          <w:p w:rsidR="001D1C82" w:rsidRDefault="001D1C82" w:rsidP="001D1C82">
            <w:pPr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7610B3" w:rsidRPr="00441599" w:rsidRDefault="00441599" w:rsidP="001D1C82">
            <w:pPr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</w:pPr>
            <w:r w:rsidRPr="00441599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De façon générale :</w:t>
            </w:r>
          </w:p>
          <w:p w:rsidR="005F0E7F" w:rsidRDefault="005F0E7F" w:rsidP="007610B3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Arriver 10 minutes avant le début de l’épreuve afin d’être informé(e) des conditions particulières de l’examen et des consignes de l’enseignant</w:t>
            </w:r>
            <w:r w:rsidR="00787E71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.</w:t>
            </w:r>
          </w:p>
          <w:p w:rsidR="00441599" w:rsidRPr="007610B3" w:rsidRDefault="00441599" w:rsidP="00441599">
            <w:pPr>
              <w:pStyle w:val="Paragraphedeliste"/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441599" w:rsidRDefault="00441599" w:rsidP="00441599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Ne marquer aucun étonnement, ne faire aucun signe ou allusion pouvant influencer le raisonnement de l’étudiant et donc le résultat.</w:t>
            </w:r>
          </w:p>
          <w:p w:rsidR="00441599" w:rsidRPr="007610B3" w:rsidRDefault="00441599" w:rsidP="00441599">
            <w:pPr>
              <w:pStyle w:val="Paragraphedeliste"/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441599" w:rsidRDefault="00441599" w:rsidP="00441599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Ne pas interférer avec la gestion du temps, de la concentration, du stress propre à l’étudiant.</w:t>
            </w:r>
          </w:p>
          <w:p w:rsidR="00441599" w:rsidRPr="007610B3" w:rsidRDefault="00441599" w:rsidP="00441599">
            <w:pPr>
              <w:pStyle w:val="Paragraphedeliste"/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441599" w:rsidRDefault="00441599" w:rsidP="00441599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Éteindre son portable pendant l’épreuve ou tout appareil (MP3) pouvant gêner le candidat.</w:t>
            </w:r>
          </w:p>
          <w:p w:rsidR="00441599" w:rsidRDefault="00441599" w:rsidP="00441599">
            <w:pPr>
              <w:pStyle w:val="Paragraphedeliste"/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F0E7F" w:rsidRPr="00441599" w:rsidRDefault="00441599" w:rsidP="00441599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441599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Signer l’attestation de services faits.</w:t>
            </w:r>
          </w:p>
          <w:p w:rsidR="00441599" w:rsidRDefault="00441599" w:rsidP="001D1C82">
            <w:pPr>
              <w:pStyle w:val="Paragraphedeliste"/>
              <w:spacing w:before="100" w:before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441599" w:rsidRPr="00441599" w:rsidRDefault="00441599" w:rsidP="001D1C82">
            <w:pPr>
              <w:spacing w:before="100" w:before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</w:pPr>
            <w:r w:rsidRPr="00441599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 xml:space="preserve">Pour le secrétaire-scripteur : </w:t>
            </w:r>
          </w:p>
          <w:p w:rsidR="005F0E7F" w:rsidRPr="007610B3" w:rsidRDefault="005F0E7F" w:rsidP="007610B3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Respecter une </w:t>
            </w:r>
            <w:r w:rsidRPr="00787E71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neutralité absolue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écrire stricto sensu ce que dicte l’étudiant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(contenu, forme/mise en page de la copie, brouillon..) et rappeler ce point à l’étudiant non habitué à ce type d’aménagement.</w:t>
            </w:r>
          </w:p>
          <w:p w:rsidR="005F0E7F" w:rsidRPr="007610B3" w:rsidRDefault="005F0E7F" w:rsidP="007610B3">
            <w:pPr>
              <w:pStyle w:val="Paragraphedeliste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F0E7F" w:rsidRPr="007610B3" w:rsidRDefault="005F0E7F" w:rsidP="007610B3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87E71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Appliquer les consignes de l’enseignant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: l’étudiant est-il évalué sur l’orthographe </w:t>
            </w:r>
            <w:r w:rsidR="009E6C51"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générale ? D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oit-il épeler le vocabulaire spécifique ? </w:t>
            </w:r>
            <w:r w:rsidR="009E6C51"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E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st-il évalué sur la forme d’un graphique ou seulement sur le contenu ? etc.</w:t>
            </w:r>
          </w:p>
          <w:p w:rsidR="005F0E7F" w:rsidRPr="007610B3" w:rsidRDefault="005F0E7F" w:rsidP="007610B3">
            <w:pPr>
              <w:pStyle w:val="Paragraphedeliste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F0E7F" w:rsidRPr="00441599" w:rsidRDefault="00441599" w:rsidP="00441599">
            <w:p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</w:pPr>
            <w:r w:rsidRPr="00441599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 xml:space="preserve">Pour le secrétaire-lecteur : </w:t>
            </w:r>
          </w:p>
          <w:p w:rsidR="00441599" w:rsidRPr="00441599" w:rsidRDefault="00787E71" w:rsidP="00441599">
            <w:pPr>
              <w:pStyle w:val="Paragraphedeliste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P</w:t>
            </w:r>
            <w:r w:rsidR="00441599" w:rsidRPr="00787E71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réciser</w:t>
            </w:r>
            <w:r w:rsidR="00441599" w:rsidRPr="00441599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41599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lorsqu’il lit le sujet d’examen</w:t>
            </w:r>
            <w:r w:rsidR="00441599" w:rsidRPr="00441599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, la nature de la police (gras, italique), parenthèses... qui peuvent avoir un sens</w:t>
            </w:r>
            <w:r w:rsidR="00441599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.</w:t>
            </w:r>
          </w:p>
          <w:p w:rsidR="00441599" w:rsidRPr="00441599" w:rsidRDefault="00441599" w:rsidP="00441599">
            <w:pPr>
              <w:pStyle w:val="Paragraphedeliste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441599" w:rsidRPr="00441599" w:rsidRDefault="00441599" w:rsidP="00441599">
            <w:pPr>
              <w:pStyle w:val="Paragraphedeliste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Lire les questions de façon </w:t>
            </w:r>
            <w:r w:rsidRPr="00787E71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claire et compréhensive</w:t>
            </w: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/ les répéter si besoin.</w:t>
            </w:r>
          </w:p>
          <w:p w:rsidR="00441599" w:rsidRPr="00441599" w:rsidRDefault="00441599" w:rsidP="00441599">
            <w:pPr>
              <w:pStyle w:val="Paragraphedeliste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441599" w:rsidRPr="00441599" w:rsidRDefault="00441599" w:rsidP="00441599">
            <w:pPr>
              <w:pStyle w:val="Paragraphedeliste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Lire </w:t>
            </w: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exclusivement</w:t>
            </w: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ce qui est écrit sur le sujet. </w:t>
            </w:r>
            <w:r w:rsidRPr="00787E71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Ne pas reformuler les questions</w:t>
            </w: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, même si l’étudiant ne comprend pas leur sens ou intitulé.</w:t>
            </w:r>
          </w:p>
        </w:tc>
      </w:tr>
    </w:tbl>
    <w:p w:rsidR="00361B2B" w:rsidRDefault="00361B2B"/>
    <w:p w:rsidR="005B64E6" w:rsidRDefault="008B6ECC">
      <w:r>
        <w:rPr>
          <w:noProof/>
          <w:lang w:eastAsia="fr-FR"/>
        </w:rPr>
        <w:pict>
          <v:rect id="_x0000_s1026" style="position:absolute;margin-left:464.45pt;margin-top:37.5pt;width:26.95pt;height:25pt;z-index:251658240" stroked="f">
            <v:textbox>
              <w:txbxContent>
                <w:p w:rsidR="00993371" w:rsidRDefault="00993371" w:rsidP="00993371">
                  <w:pPr>
                    <w:jc w:val="center"/>
                  </w:pPr>
                  <w:r>
                    <w:t>1</w:t>
                  </w:r>
                </w:p>
                <w:p w:rsidR="00993371" w:rsidRDefault="00993371"/>
              </w:txbxContent>
            </v:textbox>
          </v:rect>
        </w:pict>
      </w:r>
    </w:p>
    <w:p w:rsidR="005B64E6" w:rsidRDefault="005B64E6"/>
    <w:tbl>
      <w:tblPr>
        <w:tblStyle w:val="Grilledutableau"/>
        <w:tblW w:w="10774" w:type="dxa"/>
        <w:tblInd w:w="-743" w:type="dxa"/>
        <w:tblLook w:val="04A0"/>
      </w:tblPr>
      <w:tblGrid>
        <w:gridCol w:w="1985"/>
        <w:gridCol w:w="8789"/>
      </w:tblGrid>
      <w:tr w:rsidR="005B64E6" w:rsidTr="005B64E6">
        <w:tc>
          <w:tcPr>
            <w:tcW w:w="1985" w:type="dxa"/>
            <w:shd w:val="clear" w:color="auto" w:fill="404040" w:themeFill="text1" w:themeFillTint="BF"/>
            <w:vAlign w:val="center"/>
          </w:tcPr>
          <w:p w:rsidR="005B64E6" w:rsidRPr="007610B3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Profil recherché</w:t>
            </w:r>
          </w:p>
        </w:tc>
        <w:tc>
          <w:tcPr>
            <w:tcW w:w="8789" w:type="dxa"/>
          </w:tcPr>
          <w:p w:rsidR="005B64E6" w:rsidRDefault="005B64E6" w:rsidP="005B64E6">
            <w:pPr>
              <w:rPr>
                <w:rFonts w:eastAsiaTheme="majorEastAsia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5B64E6" w:rsidRPr="007610B3" w:rsidRDefault="005B64E6" w:rsidP="005B64E6">
            <w:pPr>
              <w:rPr>
                <w:rFonts w:eastAsiaTheme="majorEastAsia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7610B3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De façon générale : </w:t>
            </w:r>
          </w:p>
          <w:p w:rsidR="005B64E6" w:rsidRDefault="005B64E6" w:rsidP="005B64E6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Ê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tre autonome et</w:t>
            </w: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sérieux</w:t>
            </w:r>
            <w:r w:rsidR="004C1249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="004C1249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se)</w:t>
            </w:r>
          </w:p>
          <w:p w:rsidR="005B64E6" w:rsidRPr="007610B3" w:rsidRDefault="005B64E6" w:rsidP="005B64E6">
            <w:pPr>
              <w:pStyle w:val="Paragraphedeliste"/>
              <w:spacing w:before="100" w:beforeAutospacing="1" w:after="100" w:afterAutospacing="1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B64E6" w:rsidRDefault="005B64E6" w:rsidP="005B64E6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A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voir une orthographe et une lisibilité d’écriture correctes</w:t>
            </w:r>
          </w:p>
          <w:p w:rsidR="005B64E6" w:rsidRPr="001D1C82" w:rsidRDefault="005B64E6" w:rsidP="005B64E6">
            <w:pPr>
              <w:pStyle w:val="Paragraphedeliste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B64E6" w:rsidRDefault="005B64E6" w:rsidP="005B64E6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P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osséder les </w:t>
            </w:r>
            <w:r w:rsidRPr="00787E71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compétences de base requises dans la discipline concernée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et définies par les </w:t>
            </w: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e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nseignants pour une </w:t>
            </w: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transcription fidèle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(par exemple, connaissance des symboles </w:t>
            </w: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m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athématiques, des schémas et graphiques, maîtrise d’une langue,</w:t>
            </w: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de l’outil informatique, </w:t>
            </w:r>
            <w:proofErr w:type="spellStart"/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etc</w:t>
            </w:r>
            <w:proofErr w:type="spellEnd"/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…)</w:t>
            </w:r>
          </w:p>
          <w:p w:rsidR="005B64E6" w:rsidRPr="001D1C82" w:rsidRDefault="005B64E6" w:rsidP="005B64E6">
            <w:pPr>
              <w:pStyle w:val="Paragraphedeliste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B64E6" w:rsidRPr="009F2958" w:rsidRDefault="005B64E6" w:rsidP="005B64E6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Être sensibilisé(e) à la relation d’aide et à la connaissance des handicaps.</w:t>
            </w:r>
          </w:p>
          <w:p w:rsidR="00787E71" w:rsidRPr="009F2958" w:rsidRDefault="003E5A69" w:rsidP="005B64E6">
            <w:pPr>
              <w:spacing w:before="100" w:beforeAutospacing="1" w:after="100" w:afterAutospacing="1"/>
              <w:jc w:val="both"/>
              <w:rPr>
                <w:rFonts w:eastAsiaTheme="majorEastAsia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F2958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Qui peut être secrétaire d’examen ? </w:t>
            </w:r>
          </w:p>
          <w:p w:rsidR="003E5A69" w:rsidRPr="009F2958" w:rsidRDefault="003E5A69" w:rsidP="005B64E6">
            <w:p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En fonction des </w:t>
            </w: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besoins (connaissances et/ou compétences)</w:t>
            </w: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et de la </w:t>
            </w: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nature de l’épreuve</w:t>
            </w: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(rédactionnelle, mathématique, schéma, etc</w:t>
            </w:r>
            <w:proofErr w:type="gramStart"/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. )</w:t>
            </w:r>
            <w:proofErr w:type="gramEnd"/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, le secrétaire peut être : </w:t>
            </w:r>
          </w:p>
          <w:p w:rsidR="003E5A69" w:rsidRPr="009F2958" w:rsidRDefault="003E5A69" w:rsidP="003E5A69">
            <w:pPr>
              <w:pStyle w:val="Paragraphedeliste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Un </w:t>
            </w:r>
            <w:r w:rsidRPr="009F2958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 xml:space="preserve">enseignant </w:t>
            </w: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en poste ou en retraite</w:t>
            </w:r>
            <w:r w:rsidR="001805F4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 ;</w:t>
            </w:r>
          </w:p>
          <w:p w:rsidR="003E5A69" w:rsidRPr="009F2958" w:rsidRDefault="003E5A69" w:rsidP="003E5A69">
            <w:pPr>
              <w:pStyle w:val="Paragraphedeliste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Un </w:t>
            </w:r>
            <w:r w:rsidRPr="009F2958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doctorant</w:t>
            </w:r>
            <w:r w:rsidR="001805F4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 ;</w:t>
            </w:r>
          </w:p>
          <w:p w:rsidR="003E5A69" w:rsidRPr="009F2958" w:rsidRDefault="003E5A69" w:rsidP="003E5A69">
            <w:pPr>
              <w:pStyle w:val="Paragraphedeliste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Un </w:t>
            </w:r>
            <w:r w:rsidRPr="009F2958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personnel administratif</w:t>
            </w:r>
            <w:r w:rsidR="001805F4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.</w:t>
            </w:r>
          </w:p>
          <w:p w:rsidR="005B64E6" w:rsidRPr="009F2958" w:rsidRDefault="00C042B9" w:rsidP="003E5A69">
            <w:p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9F2958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RAPPEL </w:t>
            </w:r>
            <w:r w:rsidR="003E5A69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: Durant l’épreuve, le secrétaire doit avoir une </w:t>
            </w:r>
            <w:r w:rsidR="003E5A69" w:rsidRPr="009F2958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attitude neutre et retranscrire de façon fidèle</w:t>
            </w:r>
            <w:r w:rsidR="003E5A69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la production de l’étudiant. Il ne doit en aucun adopter un </w:t>
            </w:r>
            <w:r w:rsidR="003E5A69" w:rsidRPr="009F2958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comportement d’aide ou de conseil</w:t>
            </w:r>
            <w:r w:rsidR="003E5A69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auprès de l’étudiant. De tels comportements étant considérés comme des </w:t>
            </w:r>
            <w:r w:rsidR="003E5A69" w:rsidRPr="009F2958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actes de tricherie</w:t>
            </w:r>
            <w:r w:rsidR="003E5A69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.</w:t>
            </w:r>
          </w:p>
          <w:p w:rsidR="003E5A69" w:rsidRPr="003E5A69" w:rsidRDefault="003E5A69" w:rsidP="003E5A69">
            <w:pPr>
              <w:spacing w:before="100" w:beforeAutospacing="1" w:after="100" w:afterAutospacing="1"/>
              <w:jc w:val="both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5B64E6" w:rsidTr="003E5A69">
        <w:tc>
          <w:tcPr>
            <w:tcW w:w="1985" w:type="dxa"/>
            <w:shd w:val="clear" w:color="auto" w:fill="404040" w:themeFill="text1" w:themeFillTint="BF"/>
            <w:vAlign w:val="center"/>
          </w:tcPr>
          <w:p w:rsidR="005B64E6" w:rsidRPr="007610B3" w:rsidRDefault="003E5A69" w:rsidP="003E5A69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Durée du contrat</w:t>
            </w:r>
          </w:p>
        </w:tc>
        <w:tc>
          <w:tcPr>
            <w:tcW w:w="8789" w:type="dxa"/>
          </w:tcPr>
          <w:p w:rsidR="005B64E6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Contrat effectué </w:t>
            </w:r>
            <w:r w:rsidRPr="00787E71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par semestre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787E71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Renouvelable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autant de fois que nécessaire.</w:t>
            </w:r>
          </w:p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5B64E6" w:rsidTr="005B64E6">
        <w:tc>
          <w:tcPr>
            <w:tcW w:w="1985" w:type="dxa"/>
            <w:shd w:val="clear" w:color="auto" w:fill="404040" w:themeFill="text1" w:themeFillTint="BF"/>
          </w:tcPr>
          <w:p w:rsidR="005B64E6" w:rsidRPr="007610B3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  <w:p w:rsidR="005B64E6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Durée effective du travail</w:t>
            </w:r>
          </w:p>
          <w:p w:rsidR="005B64E6" w:rsidRPr="007610B3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89" w:type="dxa"/>
          </w:tcPr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787E71" w:rsidRDefault="00787E71" w:rsidP="005B64E6">
            <w:pPr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</w:pPr>
          </w:p>
          <w:p w:rsidR="005B64E6" w:rsidRPr="003F0A5C" w:rsidRDefault="003F0A5C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E</w:t>
            </w:r>
            <w:r w:rsidRPr="003F0A5C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n fonction du </w:t>
            </w:r>
            <w:r w:rsidRPr="003F0A5C">
              <w:rPr>
                <w:rFonts w:eastAsiaTheme="majorEastAsia" w:cs="Times New Roman"/>
                <w:b/>
                <w:color w:val="000000" w:themeColor="text1"/>
                <w:sz w:val="20"/>
                <w:szCs w:val="20"/>
              </w:rPr>
              <w:t>nombre d’heures d’examens</w:t>
            </w:r>
            <w:r w:rsidRPr="003F0A5C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 de l’étudiant en situation de handicap.</w:t>
            </w:r>
          </w:p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5B64E6" w:rsidTr="003F0A5C">
        <w:tc>
          <w:tcPr>
            <w:tcW w:w="1985" w:type="dxa"/>
            <w:shd w:val="clear" w:color="auto" w:fill="404040" w:themeFill="text1" w:themeFillTint="BF"/>
            <w:vAlign w:val="center"/>
          </w:tcPr>
          <w:p w:rsidR="005B64E6" w:rsidRPr="007610B3" w:rsidRDefault="005B64E6" w:rsidP="003F0A5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Rémunération</w:t>
            </w:r>
          </w:p>
        </w:tc>
        <w:tc>
          <w:tcPr>
            <w:tcW w:w="8789" w:type="dxa"/>
          </w:tcPr>
          <w:p w:rsidR="005B64E6" w:rsidRPr="009F2958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1805F4" w:rsidRPr="009F2958" w:rsidRDefault="008B6ECC" w:rsidP="001805F4">
            <w:pPr>
              <w:pStyle w:val="Paragraphedeliste"/>
              <w:numPr>
                <w:ilvl w:val="0"/>
                <w:numId w:val="19"/>
              </w:num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="Times New Roman"/>
                <w:noProof/>
                <w:color w:val="000000" w:themeColor="text1"/>
                <w:sz w:val="20"/>
                <w:szCs w:val="20"/>
                <w:lang w:eastAsia="fr-FR"/>
              </w:rPr>
              <w:pict>
                <v:rect id="_x0000_s1030" style="position:absolute;left:0;text-align:left;margin-left:158.8pt;margin-top:9pt;width:109.55pt;height:22.5pt;z-index:251661312" stroked="f">
                  <v:textbox>
                    <w:txbxContent>
                      <w:p w:rsidR="001805F4" w:rsidRPr="009F2958" w:rsidRDefault="001805F4">
                        <w:pPr>
                          <w:rPr>
                            <w:color w:val="000000" w:themeColor="text1"/>
                          </w:rPr>
                        </w:pPr>
                        <w:r w:rsidRPr="009F2958">
                          <w:rPr>
                            <w:rFonts w:eastAsiaTheme="majorEastAsia" w:cs="Times New Roman"/>
                            <w:color w:val="000000" w:themeColor="text1"/>
                            <w:sz w:val="20"/>
                            <w:szCs w:val="20"/>
                          </w:rPr>
                          <w:t>15 € brut de l’heure</w:t>
                        </w:r>
                      </w:p>
                    </w:txbxContent>
                  </v:textbox>
                </v:rect>
              </w:pict>
            </w:r>
            <w:r>
              <w:rPr>
                <w:rFonts w:eastAsiaTheme="majorEastAsia" w:cs="Times New Roman"/>
                <w:noProof/>
                <w:color w:val="000000" w:themeColor="text1"/>
                <w:sz w:val="20"/>
                <w:szCs w:val="20"/>
                <w:lang w:eastAsia="fr-FR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9" type="#_x0000_t86" style="position:absolute;left:0;text-align:left;margin-left:143.15pt;margin-top:2.7pt;width:7.15pt;height:35.1pt;z-index:251660288"/>
              </w:pict>
            </w:r>
            <w:r w:rsidR="001805F4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Enseignant en poste</w:t>
            </w:r>
          </w:p>
          <w:p w:rsidR="001805F4" w:rsidRPr="009F2958" w:rsidRDefault="001805F4" w:rsidP="001805F4">
            <w:pPr>
              <w:pStyle w:val="Paragraphedeliste"/>
              <w:numPr>
                <w:ilvl w:val="0"/>
                <w:numId w:val="19"/>
              </w:num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Doctorant </w:t>
            </w:r>
          </w:p>
          <w:p w:rsidR="001805F4" w:rsidRPr="009F2958" w:rsidRDefault="001805F4" w:rsidP="001805F4">
            <w:pPr>
              <w:pStyle w:val="Paragraphedeliste"/>
              <w:numPr>
                <w:ilvl w:val="0"/>
                <w:numId w:val="19"/>
              </w:num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Personnel Administratif</w:t>
            </w:r>
          </w:p>
          <w:p w:rsidR="001805F4" w:rsidRPr="009F2958" w:rsidRDefault="001805F4" w:rsidP="001805F4">
            <w:pPr>
              <w:pStyle w:val="Paragraphedeliste"/>
              <w:ind w:left="758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B64E6" w:rsidRPr="009F2958" w:rsidRDefault="001805F4" w:rsidP="001805F4">
            <w:pPr>
              <w:pStyle w:val="Paragraphedeliste"/>
              <w:numPr>
                <w:ilvl w:val="0"/>
                <w:numId w:val="19"/>
              </w:num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Enseignant en retraite</w:t>
            </w:r>
            <w:r w:rsidR="005B64E6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: </w:t>
            </w:r>
            <w:r w:rsidR="003F0A5C" w:rsidRPr="009F2958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SMIC horaire</w:t>
            </w:r>
          </w:p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5B64E6" w:rsidTr="005B64E6">
        <w:tc>
          <w:tcPr>
            <w:tcW w:w="1985" w:type="dxa"/>
            <w:shd w:val="clear" w:color="auto" w:fill="404040" w:themeFill="text1" w:themeFillTint="BF"/>
          </w:tcPr>
          <w:p w:rsidR="005B64E6" w:rsidRPr="007610B3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  <w:p w:rsidR="005B64E6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Lieu d’exercice de la Mission</w:t>
            </w:r>
          </w:p>
          <w:p w:rsidR="005B64E6" w:rsidRPr="007610B3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89" w:type="dxa"/>
          </w:tcPr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Dans la salle d’examens prévue à cet effet (salle à part de la salle dans laquelle les autres étudiants composent).</w:t>
            </w:r>
          </w:p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5B64E6" w:rsidTr="005B64E6">
        <w:tc>
          <w:tcPr>
            <w:tcW w:w="1985" w:type="dxa"/>
            <w:shd w:val="clear" w:color="auto" w:fill="404040" w:themeFill="text1" w:themeFillTint="BF"/>
            <w:vAlign w:val="center"/>
          </w:tcPr>
          <w:p w:rsidR="005B64E6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  <w:p w:rsidR="005B64E6" w:rsidRPr="007610B3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7610B3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Nombre de postes à pourvoir</w:t>
            </w:r>
          </w:p>
          <w:p w:rsidR="005B64E6" w:rsidRPr="007610B3" w:rsidRDefault="005B64E6" w:rsidP="005B64E6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89" w:type="dxa"/>
          </w:tcPr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B64E6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</w:p>
          <w:p w:rsidR="005B64E6" w:rsidRPr="007610B3" w:rsidRDefault="005B64E6" w:rsidP="005B64E6">
            <w:pPr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En fonction du </w:t>
            </w:r>
            <w:r w:rsidRPr="0022588C">
              <w:rPr>
                <w:rFonts w:eastAsiaTheme="majorEastAsia" w:cs="Times New Roman"/>
                <w:color w:val="000000" w:themeColor="text1"/>
                <w:sz w:val="20"/>
                <w:szCs w:val="20"/>
                <w:u w:val="single"/>
              </w:rPr>
              <w:t>nombre de demandes</w:t>
            </w:r>
            <w:r w:rsidRPr="007610B3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B64E6" w:rsidRDefault="008B6ECC">
      <w:r>
        <w:rPr>
          <w:noProof/>
          <w:lang w:eastAsia="fr-FR"/>
        </w:rPr>
        <w:pict>
          <v:rect id="_x0000_s1027" style="position:absolute;margin-left:478.95pt;margin-top:53.25pt;width:26.95pt;height:25pt;z-index:251659264;mso-position-horizontal-relative:text;mso-position-vertical-relative:text" stroked="f">
            <v:textbox>
              <w:txbxContent>
                <w:p w:rsidR="00993371" w:rsidRDefault="00993371" w:rsidP="00993371">
                  <w:pPr>
                    <w:jc w:val="center"/>
                  </w:pPr>
                  <w:r>
                    <w:t>2</w:t>
                  </w:r>
                </w:p>
                <w:p w:rsidR="00993371" w:rsidRDefault="00993371" w:rsidP="00993371"/>
              </w:txbxContent>
            </v:textbox>
          </v:rect>
        </w:pict>
      </w:r>
    </w:p>
    <w:sectPr w:rsidR="005B64E6" w:rsidSect="00361B2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EE0" w:rsidRDefault="005A0EE0" w:rsidP="00C440AA">
      <w:pPr>
        <w:spacing w:after="0" w:line="240" w:lineRule="auto"/>
      </w:pPr>
      <w:r>
        <w:separator/>
      </w:r>
    </w:p>
  </w:endnote>
  <w:endnote w:type="continuationSeparator" w:id="0">
    <w:p w:rsidR="005A0EE0" w:rsidRDefault="005A0EE0" w:rsidP="00C4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58" w:rsidRDefault="009F2958" w:rsidP="009F2958">
    <w:pPr>
      <w:pStyle w:val="Pieddepage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K. DUMAS – SUH</w:t>
    </w:r>
  </w:p>
  <w:p w:rsidR="009F2958" w:rsidRDefault="009F2958" w:rsidP="009F2958">
    <w:pPr>
      <w:pStyle w:val="Pieddepage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31/03/2014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EE0" w:rsidRDefault="005A0EE0" w:rsidP="00C440AA">
      <w:pPr>
        <w:spacing w:after="0" w:line="240" w:lineRule="auto"/>
      </w:pPr>
      <w:r>
        <w:separator/>
      </w:r>
    </w:p>
  </w:footnote>
  <w:footnote w:type="continuationSeparator" w:id="0">
    <w:p w:rsidR="005A0EE0" w:rsidRDefault="005A0EE0" w:rsidP="00C4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71" w:rsidRDefault="0099337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AA" w:rsidRDefault="008B6ECC">
    <w:pPr>
      <w:pStyle w:val="En-tte"/>
    </w:pPr>
    <w:r>
      <w:rPr>
        <w:noProof/>
        <w:lang w:eastAsia="fr-FR"/>
      </w:rPr>
      <w:pict>
        <v:rect id="_x0000_s2049" style="position:absolute;margin-left:-41.4pt;margin-top:-19.1pt;width:126.45pt;height:53.2pt;z-index:251658240" stroked="f">
          <v:textbox>
            <w:txbxContent>
              <w:p w:rsidR="00C440AA" w:rsidRDefault="00C440AA">
                <w:r w:rsidRPr="00C440AA">
                  <w:rPr>
                    <w:noProof/>
                    <w:lang w:eastAsia="fr-FR"/>
                  </w:rPr>
                  <w:drawing>
                    <wp:inline distT="0" distB="0" distL="0" distR="0">
                      <wp:extent cx="1300867" cy="578726"/>
                      <wp:effectExtent l="19050" t="0" r="0" b="0"/>
                      <wp:docPr id="2" name="il_fi" descr="http://www.u-clermont1.fr/uploads/sfCmsContent/html/1067/logo_suh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http://www.u-clermont1.fr/uploads/sfCmsContent/html/1067/logo_suh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9247" cy="5824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lang w:eastAsia="fr-FR"/>
      </w:rPr>
      <w:pict>
        <v:rect id="_x0000_s2050" style="position:absolute;margin-left:375.7pt;margin-top:-23.5pt;width:126.45pt;height:57.6pt;z-index:251659264" stroked="f">
          <v:textbox>
            <w:txbxContent>
              <w:p w:rsidR="00C440AA" w:rsidRDefault="00C440AA" w:rsidP="00C440AA">
                <w:r w:rsidRPr="00C440AA">
                  <w:rPr>
                    <w:noProof/>
                    <w:lang w:eastAsia="fr-FR"/>
                  </w:rPr>
                  <w:drawing>
                    <wp:inline distT="0" distB="0" distL="0" distR="0">
                      <wp:extent cx="1412184" cy="712576"/>
                      <wp:effectExtent l="19050" t="0" r="0" b="0"/>
                      <wp:docPr id="4" name="Image 1" descr="C:\Users\siuh\Desktop\IMAGES SUH\Logo_Clermont_Université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siuh\Desktop\IMAGES SUH\Logo_Clermont_Université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3510" cy="713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71" w:rsidRDefault="0099337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E2D"/>
    <w:multiLevelType w:val="hybridMultilevel"/>
    <w:tmpl w:val="DD92CB94"/>
    <w:lvl w:ilvl="0" w:tplc="9836E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2F02"/>
    <w:multiLevelType w:val="hybridMultilevel"/>
    <w:tmpl w:val="3E964F84"/>
    <w:lvl w:ilvl="0" w:tplc="F2345B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04F8E"/>
    <w:multiLevelType w:val="hybridMultilevel"/>
    <w:tmpl w:val="5F5002B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142B04"/>
    <w:multiLevelType w:val="multilevel"/>
    <w:tmpl w:val="0CA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335E8"/>
    <w:multiLevelType w:val="hybridMultilevel"/>
    <w:tmpl w:val="62AA9800"/>
    <w:lvl w:ilvl="0" w:tplc="040C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221706F7"/>
    <w:multiLevelType w:val="hybridMultilevel"/>
    <w:tmpl w:val="3920EF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75D57"/>
    <w:multiLevelType w:val="hybridMultilevel"/>
    <w:tmpl w:val="F594CDEE"/>
    <w:lvl w:ilvl="0" w:tplc="AC34B2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26975"/>
    <w:multiLevelType w:val="hybridMultilevel"/>
    <w:tmpl w:val="044AFE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0131D"/>
    <w:multiLevelType w:val="hybridMultilevel"/>
    <w:tmpl w:val="7BBE9EFC"/>
    <w:lvl w:ilvl="0" w:tplc="5F84B24E">
      <w:numFmt w:val="bullet"/>
      <w:lvlText w:val="-"/>
      <w:lvlJc w:val="left"/>
      <w:pPr>
        <w:ind w:left="720" w:hanging="360"/>
      </w:pPr>
      <w:rPr>
        <w:rFonts w:ascii="Calibri" w:eastAsiaTheme="majorEastAsia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25594"/>
    <w:multiLevelType w:val="hybridMultilevel"/>
    <w:tmpl w:val="C6620F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75B91"/>
    <w:multiLevelType w:val="hybridMultilevel"/>
    <w:tmpl w:val="1B18AF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4E7611"/>
    <w:multiLevelType w:val="multilevel"/>
    <w:tmpl w:val="FE8A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006B20"/>
    <w:multiLevelType w:val="hybridMultilevel"/>
    <w:tmpl w:val="7C8C9C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4565E"/>
    <w:multiLevelType w:val="hybridMultilevel"/>
    <w:tmpl w:val="4F4688A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891254"/>
    <w:multiLevelType w:val="multilevel"/>
    <w:tmpl w:val="AA34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B521BD"/>
    <w:multiLevelType w:val="hybridMultilevel"/>
    <w:tmpl w:val="2C1A56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741D2"/>
    <w:multiLevelType w:val="multilevel"/>
    <w:tmpl w:val="D4B0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AB2742"/>
    <w:multiLevelType w:val="hybridMultilevel"/>
    <w:tmpl w:val="7B7832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D55CC"/>
    <w:multiLevelType w:val="hybridMultilevel"/>
    <w:tmpl w:val="C824A7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4"/>
  </w:num>
  <w:num w:numId="5">
    <w:abstractNumId w:val="18"/>
  </w:num>
  <w:num w:numId="6">
    <w:abstractNumId w:val="16"/>
  </w:num>
  <w:num w:numId="7">
    <w:abstractNumId w:val="0"/>
  </w:num>
  <w:num w:numId="8">
    <w:abstractNumId w:val="11"/>
  </w:num>
  <w:num w:numId="9">
    <w:abstractNumId w:val="3"/>
  </w:num>
  <w:num w:numId="10">
    <w:abstractNumId w:val="13"/>
  </w:num>
  <w:num w:numId="11">
    <w:abstractNumId w:val="12"/>
  </w:num>
  <w:num w:numId="12">
    <w:abstractNumId w:val="9"/>
  </w:num>
  <w:num w:numId="13">
    <w:abstractNumId w:val="5"/>
  </w:num>
  <w:num w:numId="14">
    <w:abstractNumId w:val="15"/>
  </w:num>
  <w:num w:numId="15">
    <w:abstractNumId w:val="17"/>
  </w:num>
  <w:num w:numId="16">
    <w:abstractNumId w:val="8"/>
  </w:num>
  <w:num w:numId="17">
    <w:abstractNumId w:val="2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064B"/>
    <w:rsid w:val="000409FF"/>
    <w:rsid w:val="00082211"/>
    <w:rsid w:val="001805F4"/>
    <w:rsid w:val="001B6B32"/>
    <w:rsid w:val="001D1C82"/>
    <w:rsid w:val="001E2CCE"/>
    <w:rsid w:val="0022588C"/>
    <w:rsid w:val="00227654"/>
    <w:rsid w:val="0024585B"/>
    <w:rsid w:val="002766C0"/>
    <w:rsid w:val="002C021F"/>
    <w:rsid w:val="00361B2B"/>
    <w:rsid w:val="00366A43"/>
    <w:rsid w:val="003D6891"/>
    <w:rsid w:val="003E5A69"/>
    <w:rsid w:val="003F0A5C"/>
    <w:rsid w:val="0042064B"/>
    <w:rsid w:val="0043205C"/>
    <w:rsid w:val="00441599"/>
    <w:rsid w:val="00480B12"/>
    <w:rsid w:val="004C1249"/>
    <w:rsid w:val="00523316"/>
    <w:rsid w:val="00557ED5"/>
    <w:rsid w:val="005A0EE0"/>
    <w:rsid w:val="005B64E6"/>
    <w:rsid w:val="005F0E7F"/>
    <w:rsid w:val="00606D4E"/>
    <w:rsid w:val="006C3169"/>
    <w:rsid w:val="006C7688"/>
    <w:rsid w:val="00743C88"/>
    <w:rsid w:val="007610B3"/>
    <w:rsid w:val="00787E71"/>
    <w:rsid w:val="008B6ECC"/>
    <w:rsid w:val="009672C2"/>
    <w:rsid w:val="00993371"/>
    <w:rsid w:val="009E6C51"/>
    <w:rsid w:val="009F2958"/>
    <w:rsid w:val="00A37F16"/>
    <w:rsid w:val="00B6431A"/>
    <w:rsid w:val="00BE079D"/>
    <w:rsid w:val="00C042B9"/>
    <w:rsid w:val="00C06D81"/>
    <w:rsid w:val="00C10A1E"/>
    <w:rsid w:val="00C21264"/>
    <w:rsid w:val="00C440AA"/>
    <w:rsid w:val="00CC25CD"/>
    <w:rsid w:val="00CD2104"/>
    <w:rsid w:val="00E41F0A"/>
    <w:rsid w:val="00E44727"/>
    <w:rsid w:val="00E50173"/>
    <w:rsid w:val="00F05476"/>
    <w:rsid w:val="00FB1ED9"/>
    <w:rsid w:val="00FB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64B"/>
  </w:style>
  <w:style w:type="paragraph" w:styleId="Paragraphedeliste">
    <w:name w:val="List Paragraph"/>
    <w:basedOn w:val="Normal"/>
    <w:uiPriority w:val="34"/>
    <w:qFormat/>
    <w:rsid w:val="004206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2064B"/>
    <w:rPr>
      <w:color w:val="0000FF" w:themeColor="hyperlink"/>
      <w:u w:val="single"/>
    </w:rPr>
  </w:style>
  <w:style w:type="table" w:styleId="Listemoyenne2">
    <w:name w:val="Medium List 2"/>
    <w:basedOn w:val="TableauNormal"/>
    <w:uiPriority w:val="66"/>
    <w:rsid w:val="004206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lev">
    <w:name w:val="Strong"/>
    <w:basedOn w:val="Policepardfaut"/>
    <w:uiPriority w:val="22"/>
    <w:qFormat/>
    <w:rsid w:val="0042064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C4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40AA"/>
  </w:style>
  <w:style w:type="paragraph" w:styleId="Textedebulles">
    <w:name w:val="Balloon Text"/>
    <w:basedOn w:val="Normal"/>
    <w:link w:val="TextedebullesCar"/>
    <w:uiPriority w:val="99"/>
    <w:semiHidden/>
    <w:unhideWhenUsed/>
    <w:rsid w:val="00C4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0AA"/>
    <w:rPr>
      <w:rFonts w:ascii="Tahoma" w:hAnsi="Tahoma" w:cs="Tahoma"/>
      <w:sz w:val="16"/>
      <w:szCs w:val="16"/>
    </w:rPr>
  </w:style>
  <w:style w:type="table" w:styleId="Ombrageclair">
    <w:name w:val="Light Shading"/>
    <w:basedOn w:val="TableauNormal"/>
    <w:uiPriority w:val="60"/>
    <w:rsid w:val="007610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761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siuh</dc:creator>
  <cp:lastModifiedBy>aurperri</cp:lastModifiedBy>
  <cp:revision>2</cp:revision>
  <cp:lastPrinted>2016-09-23T13:49:00Z</cp:lastPrinted>
  <dcterms:created xsi:type="dcterms:W3CDTF">2017-10-26T11:30:00Z</dcterms:created>
  <dcterms:modified xsi:type="dcterms:W3CDTF">2017-10-26T11:30:00Z</dcterms:modified>
</cp:coreProperties>
</file>